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3.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0.11.0 -->
  <w:body>
    <w:p w:rsidR="00D4387B" w:rsidRPr="00A969C9" w:rsidP="00D4387B">
      <w:pPr>
        <w:bidi/>
        <w:spacing w:after="0" w:line="360" w:lineRule="auto"/>
        <w:jc w:val="center"/>
        <w:rPr>
          <w:rFonts w:ascii="David" w:eastAsia="Times New Roman" w:hAnsi="David" w:cs="David"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Cs/>
          <w:sz w:val="24"/>
          <w:szCs w:val="24"/>
          <w:rtl/>
          <w:lang w:val="ar" w:eastAsia="he-IL"/>
        </w:rPr>
        <w:t>وزارة العدل</w:t>
      </w:r>
    </w:p>
    <w:p w:rsidR="00DC4B30" w:rsidRPr="007D26FB" w:rsidP="007D26FB">
      <w:pPr>
        <w:pStyle w:val="Header"/>
        <w:bidi/>
        <w:spacing w:line="360" w:lineRule="auto"/>
        <w:jc w:val="center"/>
        <w:rPr>
          <w:rFonts w:ascii="David" w:hAnsi="David"/>
          <w:b/>
          <w:bCs/>
          <w:sz w:val="28"/>
          <w:szCs w:val="28"/>
          <w:u w:val="single"/>
          <w:rtl/>
        </w:rPr>
      </w:pPr>
      <w:r w:rsidRPr="007D26FB">
        <w:rPr>
          <w:rFonts w:ascii="David" w:hAnsi="David"/>
          <w:b/>
          <w:bCs/>
          <w:sz w:val="28"/>
          <w:szCs w:val="28"/>
          <w:u w:val="single"/>
          <w:rtl/>
          <w:lang w:val="ar"/>
        </w:rPr>
        <w:t>مناقصة علنية رقم 2023 - 88 لتفعيل مركز للرد الهاتفي ووسائل إعلام مكتوبة بتعهيد خارجي لصالح وزارة العدل</w:t>
        <w:cr/>
      </w:r>
    </w:p>
    <w:p w:rsidR="007D26FB" w:rsidRPr="007D26FB" w:rsidP="007D26FB">
      <w:pPr>
        <w:pStyle w:val="Header"/>
        <w:bidi/>
        <w:spacing w:line="360" w:lineRule="auto"/>
        <w:jc w:val="both"/>
      </w:pPr>
      <w:r w:rsidRPr="00045DE8">
        <w:rPr>
          <w:rFonts w:hint="cs"/>
          <w:rtl/>
          <w:lang w:val="ar"/>
        </w:rPr>
        <w:t>تدعو وزارة العدل بهذا مقدمي عروض لتقديم عروض لمناقصة علنية رقم 2023 - 88 لتفعيل مركز للرد الهاتفي ووسائل إعلام مكتوبة بتعهيد خارجي لصالح وزارة العدل</w:t>
      </w:r>
    </w:p>
    <w:p w:rsidR="002869BE" w:rsidRPr="00A969C9" w:rsidP="007D26FB">
      <w:pPr>
        <w:bidi/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21547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الموعد الأخير لتقديم عروض هو التاريخ الموافق 03.03.2024 حتى الساعة 12:00 ظهرًا.</w:t>
      </w:r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 w:eastAsia="he-IL"/>
        </w:rPr>
        <w:t xml:space="preserve"> بقية المواعيد مفصلة في مستندات المناقصة.</w:t>
      </w:r>
    </w:p>
    <w:p w:rsidR="002869BE" w:rsidRPr="00A969C9" w:rsidP="00FB6105">
      <w:pPr>
        <w:bidi/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* تحتفظ الوزارة لنفسها بالحق في تغيير المواعيد التي تم تفصيلها في مستندات المناقصة، حسب تقديرها الحصري.</w:t>
      </w:r>
    </w:p>
    <w:p w:rsidR="0021547A" w:rsidP="007D26FB">
      <w:pPr>
        <w:numPr>
          <w:ilvl w:val="0"/>
          <w:numId w:val="19"/>
        </w:numPr>
        <w:bidi/>
        <w:spacing w:after="0" w:line="360" w:lineRule="auto"/>
        <w:outlineLvl w:val="1"/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</w:pPr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تقديم العروض (المزيد من التفاصيل واردة ضمن المادة 14 من مستندات المناقصة - كيفية تقديم العروض).</w:t>
      </w:r>
    </w:p>
    <w:p w:rsidR="007D26FB" w:rsidRPr="007D26FB" w:rsidP="007D26FB">
      <w:pPr>
        <w:pStyle w:val="ListParagraph"/>
        <w:bidi/>
        <w:spacing w:after="0" w:line="360" w:lineRule="auto"/>
        <w:ind w:left="360"/>
        <w:jc w:val="both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r w:rsidRPr="007D26FB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ينبغي وصع العرض في</w:t>
      </w:r>
      <w:r w:rsidRPr="007D26FB">
        <w:rPr>
          <w:rFonts w:ascii="David" w:eastAsia="Times New Roman" w:hAnsi="David" w:cs="David"/>
          <w:sz w:val="24"/>
          <w:szCs w:val="24"/>
          <w:rtl/>
          <w:lang w:val="ar" w:eastAsia="he-IL"/>
        </w:rPr>
        <w:t xml:space="preserve"> صندوق المناقصات، في مقر وزارة </w:t>
      </w:r>
      <w:r w:rsidRPr="007D26FB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العدل </w:t>
      </w:r>
      <w:r w:rsidRPr="007D26FB">
        <w:rPr>
          <w:rFonts w:ascii="David" w:eastAsia="Times New Roman" w:hAnsi="David" w:cs="David"/>
          <w:sz w:val="24"/>
          <w:szCs w:val="24"/>
          <w:rtl/>
          <w:lang w:val="ar" w:eastAsia="he-IL"/>
        </w:rPr>
        <w:t xml:space="preserve"> في الغرفة 40</w:t>
      </w:r>
      <w:r w:rsidRPr="007D26FB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، الطابق 3، شارع هميلخ دافيد 20، أورشليم القدس. يتم إدخال العروض بشكل شخصي إلى داخل صندوق المناقصات التابع لوزارة العدل حتى الموعد الاخير </w:t>
      </w:r>
      <w:r w:rsidRPr="007D26FB">
        <w:rPr>
          <w:rFonts w:ascii="David" w:eastAsia="Times New Roman" w:hAnsi="David" w:cs="David"/>
          <w:sz w:val="24"/>
          <w:szCs w:val="24"/>
          <w:rtl/>
          <w:lang w:val="ar"/>
        </w:rPr>
        <w:t xml:space="preserve"> لتقديم العروض</w:t>
      </w:r>
      <w:r w:rsidRPr="007D26FB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. للتعليمات الكاملة بشأن كيفية تسليم العروض يجب الاطلاع على مستندات المناقصة. </w:t>
      </w:r>
    </w:p>
    <w:p w:rsidR="002869BE" w:rsidRPr="006A5EDE" w:rsidP="006A5EDE">
      <w:pPr>
        <w:pStyle w:val="ListParagraph"/>
        <w:numPr>
          <w:ilvl w:val="0"/>
          <w:numId w:val="19"/>
        </w:numPr>
        <w:bidi/>
        <w:spacing w:before="120" w:after="120" w:line="360" w:lineRule="auto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r w:rsidRPr="006A5EDE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فترة التعاقد</w:t>
      </w:r>
    </w:p>
    <w:p w:rsidR="002869BE" w:rsidP="007D26FB">
      <w:pPr>
        <w:bidi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  <w:lang w:val="ar"/>
        </w:rPr>
        <w:t>فترة التعاقد هي لمدة 12 شهرًا، مع إمكانية التمديد بفترة تصل إلى 108 أشهر إضافية، حتى 12 شهرًا في كل مرة (في المجموع الكلي 120 شهرًا ).</w:t>
      </w:r>
    </w:p>
    <w:p w:rsidR="002869BE" w:rsidRPr="00A969C9" w:rsidP="006A5EDE">
      <w:pPr>
        <w:numPr>
          <w:ilvl w:val="0"/>
          <w:numId w:val="19"/>
        </w:numPr>
        <w:bidi/>
        <w:spacing w:before="120" w:after="120" w:line="360" w:lineRule="auto"/>
        <w:jc w:val="both"/>
        <w:outlineLvl w:val="1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شرط حد أدنى - للاطلاع على الصيغة الكاملة والملزمة لشروط الحد الأدنى ينبغي الاطلاع على مستندات المناقصة. </w:t>
      </w:r>
    </w:p>
    <w:p w:rsidR="00CC2DC8" w:rsidRPr="00CC2DC8" w:rsidP="00CC2DC8">
      <w:pPr>
        <w:pStyle w:val="ListParagraph"/>
        <w:keepNext/>
        <w:keepLines/>
        <w:numPr>
          <w:ilvl w:val="1"/>
          <w:numId w:val="23"/>
        </w:numPr>
        <w:bidi/>
        <w:spacing w:before="120" w:after="120" w:line="360" w:lineRule="auto"/>
        <w:ind w:left="357" w:hanging="357"/>
        <w:jc w:val="both"/>
        <w:rPr>
          <w:rFonts w:ascii="David" w:hAnsi="David" w:cs="David"/>
          <w:sz w:val="24"/>
          <w:szCs w:val="24"/>
        </w:rPr>
      </w:pPr>
      <w:bookmarkStart w:id="0" w:name="_Ref321923070"/>
      <w:bookmarkStart w:id="1" w:name="_Ref495319697"/>
      <w:bookmarkStart w:id="2" w:name="_Ref463417254"/>
      <w:bookmarkStart w:id="3" w:name="_Ref321923565"/>
      <w:bookmarkStart w:id="4" w:name="_Ref321923051"/>
      <w:r w:rsidRPr="00CC2DC8">
        <w:rPr>
          <w:rFonts w:ascii="David" w:hAnsi="David" w:cs="David"/>
          <w:sz w:val="24"/>
          <w:szCs w:val="24"/>
          <w:rtl/>
          <w:lang w:val="ar"/>
        </w:rPr>
        <w:t>مقدم العرض مسجل في السجل الذي تتم إدارته وفقًا للقانون ويشكل كيانًا قضائيًا واحدًا. يوضح بهذا بأن عرض الجهة التي تشكل أكثر من كيان / مؤسسة تجارية واحدة لن يتم اعتباره كعرض يستوفي شروط الحد الادنى، وسوف يتم رفضه. لا يمكن تقديم عرض من قبل شراكة التي هي ليست مسجلة صحيح للموعد الأخير لتقديم العروض.</w:t>
      </w:r>
    </w:p>
    <w:p w:rsidR="00D65D15" w:rsidP="00CC2DC8">
      <w:pPr>
        <w:pStyle w:val="ListParagraph"/>
        <w:keepNext/>
        <w:keepLines/>
        <w:numPr>
          <w:ilvl w:val="1"/>
          <w:numId w:val="23"/>
        </w:numPr>
        <w:bidi/>
        <w:spacing w:before="120" w:after="120" w:line="360" w:lineRule="auto"/>
        <w:ind w:left="357" w:hanging="357"/>
        <w:jc w:val="both"/>
        <w:rPr>
          <w:rFonts w:ascii="David" w:hAnsi="David" w:cs="David"/>
          <w:sz w:val="24"/>
          <w:szCs w:val="24"/>
        </w:rPr>
      </w:pPr>
      <w:r w:rsidRPr="00B23952">
        <w:rPr>
          <w:rFonts w:ascii="David" w:hAnsi="David" w:cs="David"/>
          <w:sz w:val="24"/>
          <w:szCs w:val="24"/>
          <w:rtl/>
          <w:lang w:val="ar"/>
        </w:rPr>
        <w:t>لدى مقدم العرض كافة المصادقات المطلوبة بموجب نص قانون صفقات الهيئات العمومية، لعام - 1976.</w:t>
      </w:r>
    </w:p>
    <w:p w:rsidR="00CC2DC8" w:rsidP="00CC2DC8">
      <w:pPr>
        <w:pStyle w:val="ListParagraph"/>
        <w:numPr>
          <w:ilvl w:val="1"/>
          <w:numId w:val="23"/>
        </w:numPr>
        <w:bidi/>
        <w:spacing w:before="120" w:after="120" w:line="360" w:lineRule="auto"/>
        <w:ind w:left="357" w:hanging="357"/>
        <w:jc w:val="both"/>
        <w:rPr>
          <w:rFonts w:ascii="David" w:hAnsi="David" w:cs="David"/>
          <w:sz w:val="24"/>
          <w:szCs w:val="24"/>
        </w:rPr>
      </w:pPr>
      <w:r w:rsidRPr="00CC2DC8">
        <w:rPr>
          <w:rFonts w:ascii="David" w:hAnsi="David" w:cs="David"/>
          <w:sz w:val="24"/>
          <w:szCs w:val="24"/>
          <w:rtl/>
          <w:lang w:val="ar"/>
        </w:rPr>
        <w:t>تصريح مشفوع بالقسم الذي تمت المصادقة عليه من قِبل محامٍ بخصوص عدم وجود إدانات في مخالفات بموجب قانون العمال الأجانب، لعام - 1991 وبموجب قانون الحد الأدنى للأجور، لعام - 1987.</w:t>
      </w:r>
    </w:p>
    <w:p w:rsidR="00CC2DC8" w:rsidP="00CC2DC8">
      <w:pPr>
        <w:pStyle w:val="ListParagraph"/>
        <w:numPr>
          <w:ilvl w:val="1"/>
          <w:numId w:val="23"/>
        </w:numPr>
        <w:bidi/>
        <w:spacing w:before="120" w:after="120" w:line="360" w:lineRule="auto"/>
        <w:ind w:left="357" w:hanging="357"/>
        <w:jc w:val="both"/>
        <w:rPr>
          <w:rFonts w:ascii="David" w:hAnsi="David" w:cs="David"/>
          <w:sz w:val="24"/>
          <w:szCs w:val="24"/>
        </w:rPr>
      </w:pPr>
      <w:r w:rsidRPr="00CC2DC8">
        <w:rPr>
          <w:rFonts w:ascii="David" w:hAnsi="David" w:cs="David" w:hint="eastAsia"/>
          <w:sz w:val="24"/>
          <w:szCs w:val="24"/>
          <w:rtl/>
          <w:lang w:val="ar"/>
        </w:rPr>
        <w:t xml:space="preserve">تصريح يفيد باستيفائه </w:t>
      </w:r>
      <w:bookmarkStart w:id="5" w:name="_Ref47864206"/>
      <w:r w:rsidRPr="00CC2DC8">
        <w:rPr>
          <w:rFonts w:ascii="David" w:hAnsi="David" w:cs="David" w:hint="eastAsia"/>
          <w:sz w:val="24"/>
          <w:szCs w:val="24"/>
          <w:rtl/>
          <w:lang w:val="ar"/>
        </w:rPr>
        <w:t>لتعليمات المادة رقم 9 من قانون مساواة الحقوق لأشخاص من ذوي الاحتياجات الخاصة.</w:t>
      </w:r>
    </w:p>
    <w:p w:rsidR="00CC2DC8" w:rsidRPr="00CC2DC8" w:rsidP="00CC2DC8">
      <w:pPr>
        <w:pStyle w:val="ListParagraph"/>
        <w:numPr>
          <w:ilvl w:val="1"/>
          <w:numId w:val="23"/>
        </w:numPr>
        <w:bidi/>
        <w:spacing w:before="120" w:after="120" w:line="360" w:lineRule="auto"/>
        <w:ind w:left="357" w:hanging="357"/>
        <w:jc w:val="both"/>
        <w:rPr>
          <w:rFonts w:ascii="David" w:hAnsi="David" w:cs="David"/>
          <w:sz w:val="24"/>
          <w:szCs w:val="24"/>
        </w:rPr>
      </w:pPr>
      <w:r w:rsidRPr="00CC2DC8">
        <w:rPr>
          <w:rFonts w:ascii="David" w:hAnsi="David" w:cs="David" w:hint="cs"/>
          <w:sz w:val="24"/>
          <w:szCs w:val="24"/>
          <w:rtl/>
          <w:lang w:val="ar"/>
        </w:rPr>
        <w:t>ليس هناك خشية من كون مقدم العرض مشروعًا مستمرًا</w:t>
      </w:r>
      <w:bookmarkEnd w:id="5"/>
    </w:p>
    <w:p w:rsidR="00CE595F" w:rsidP="006A5EDE">
      <w:pPr>
        <w:numPr>
          <w:ilvl w:val="0"/>
          <w:numId w:val="19"/>
        </w:numPr>
        <w:bidi/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bookmarkStart w:id="6" w:name="_Ref343420212"/>
      <w:bookmarkEnd w:id="0"/>
      <w:bookmarkEnd w:id="1"/>
      <w:bookmarkEnd w:id="2"/>
      <w:bookmarkEnd w:id="3"/>
      <w:bookmarkEnd w:id="4"/>
      <w:r w:rsidRPr="00CE595F"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شروط حد أدنى مهنية كما هو محدد في مستندات المناقصة. </w:t>
      </w:r>
    </w:p>
    <w:bookmarkEnd w:id="6"/>
    <w:p w:rsidR="002869BE" w:rsidRPr="00A969C9" w:rsidP="006A5EDE">
      <w:pPr>
        <w:numPr>
          <w:ilvl w:val="0"/>
          <w:numId w:val="19"/>
        </w:numPr>
        <w:bidi/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حقوق الوزارة </w:t>
      </w:r>
    </w:p>
    <w:p w:rsidR="002869BE" w:rsidRPr="00A969C9" w:rsidP="00FB6105">
      <w:pPr>
        <w:bidi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  <w:lang w:val="ar"/>
        </w:rPr>
        <w:t xml:space="preserve">على النحو الموضح في مستندات المناقصة. يوضح أن </w:t>
      </w:r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>الوزارة يجوز لها إلغاء المناقصة أو إطلاق دعوة لمناقصة جديدة وذلك بناءً على قرارها، دون تقديم مبررات للمزود أو لغيره من الجهات ودون تقديم الإشعار المسبق.</w:t>
      </w:r>
    </w:p>
    <w:p w:rsidR="002869BE" w:rsidRPr="00A969C9" w:rsidP="006A5EDE">
      <w:pPr>
        <w:numPr>
          <w:ilvl w:val="0"/>
          <w:numId w:val="19"/>
        </w:numPr>
        <w:bidi/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نشر المناقصة </w:t>
      </w:r>
    </w:p>
    <w:p w:rsidR="002869BE" w:rsidRPr="00A969C9" w:rsidP="00FB6105">
      <w:pPr>
        <w:bidi/>
        <w:spacing w:before="120" w:after="120" w:line="360" w:lineRule="auto"/>
        <w:ind w:left="368"/>
        <w:rPr>
          <w:rFonts w:ascii="David" w:hAnsi="David" w:cs="David"/>
          <w:b/>
          <w:bCs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  <w:lang w:val="ar"/>
        </w:rPr>
        <w:t xml:space="preserve">سيتم نشر مستندات المناقصة على موقع وزارة العدل على شبكة الانترنت، وعنوانه </w:t>
      </w:r>
      <w:hyperlink r:id="rId7" w:history="1">
        <w:r w:rsidRPr="00D921B7" w:rsidR="00704517">
          <w:rPr>
            <w:rStyle w:val="Hyperlink"/>
            <w:rFonts w:ascii="David" w:hAnsi="David" w:cs="David"/>
            <w:sz w:val="24"/>
            <w:szCs w:val="24"/>
            <w:rtl/>
            <w:lang w:val="ar"/>
          </w:rPr>
          <w:t>www.justice.gov.il</w:t>
        </w:r>
      </w:hyperlink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 تحت العنوان "المنشورات - مناقصات السلع والخدمات". يشدد على أنه في حال وجود تعارض ما بين مستندات المناقصة وما جاء في هذا الإعلان، فإن نص مستندات المناقصة سيغلب. </w:t>
      </w:r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لا يوجد في المذكور في هذا الإعلان ما يستنفذ أو ينتقص أو يستبدل متطلبات المناقصة المنصوص عليها في إطار مستندات المناقصة.</w:t>
      </w:r>
    </w:p>
    <w:p w:rsidR="002869BE" w:rsidRPr="00A969C9" w:rsidP="006A5EDE">
      <w:pPr>
        <w:numPr>
          <w:ilvl w:val="0"/>
          <w:numId w:val="19"/>
        </w:numPr>
        <w:bidi/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الحصول على تفاصيل أخرى</w:t>
      </w:r>
    </w:p>
    <w:p w:rsidR="00A27340" w:rsidRPr="00A969C9" w:rsidP="00FB6105">
      <w:pPr>
        <w:bidi/>
        <w:spacing w:before="120" w:after="120" w:line="360" w:lineRule="auto"/>
        <w:ind w:left="44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يمكن الحصول على مستندات المناقصة، تفاصيل إضافية وتحديثات التي تتعلق بالمناقصة في موقع وزارة العدل على شبكة الانترنت في العنوان: </w:t>
      </w:r>
      <w:hyperlink r:id="rId8" w:history="1">
        <w:r w:rsidRPr="00DE2565" w:rsidR="00CC2DC8">
          <w:rPr>
            <w:rStyle w:val="Hyperlink"/>
            <w:rFonts w:ascii="David" w:hAnsi="David" w:cs="David"/>
            <w:sz w:val="24"/>
            <w:szCs w:val="24"/>
            <w:rtl/>
            <w:lang w:val="ar"/>
          </w:rPr>
          <w:t>https://www.gov.il/he/Departments/publications/Call_for_bids/tender-44-23</w:t>
        </w:r>
      </w:hyperlink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</w:p>
    <w:p w:rsidR="002869BE" w:rsidRPr="00A969C9" w:rsidP="00CC2DC8">
      <w:pPr>
        <w:bidi/>
        <w:spacing w:before="120" w:after="120" w:line="360" w:lineRule="auto"/>
        <w:ind w:left="430" w:hanging="70"/>
        <w:rPr>
          <w:rFonts w:ascii="David" w:eastAsia="Times New Roman" w:hAnsi="David" w:cs="David" w:hint="cs"/>
          <w:color w:val="000000"/>
          <w:sz w:val="24"/>
          <w:szCs w:val="24"/>
          <w:rtl/>
        </w:rPr>
      </w:pPr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سيتم طرح المزيد من الأسئلة والاستفسارات في موضوع المناقصة من قبل كل جهة معنية حسب ما جاء في مستندات المناقصة حتى التاريخ الموافق </w:t>
      </w:r>
      <w:r w:rsidR="00CC2DC8">
        <w:rPr>
          <w:rFonts w:ascii="David" w:hAnsi="David" w:cs="David"/>
          <w:color w:val="000000"/>
          <w:sz w:val="24"/>
          <w:szCs w:val="24"/>
          <w:u w:val="single"/>
          <w:rtl/>
          <w:lang w:val="ar"/>
        </w:rPr>
        <w:t>10/01/2024.</w:t>
      </w:r>
    </w:p>
    <w:p w:rsidR="002869BE" w:rsidRPr="00A969C9" w:rsidP="00FB6105">
      <w:pPr>
        <w:spacing w:before="120" w:after="12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C42BC0" w:rsidRPr="00A969C9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C42BC0" w:rsidRPr="00A969C9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3E0153" w:rsidRPr="00A969C9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2869BE" w:rsidRPr="00A969C9" w:rsidP="002869BE">
      <w:pPr>
        <w:bidi/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  <w:lang w:val="ar"/>
        </w:rPr>
        <w:t>لجنة المناقصات</w:t>
      </w:r>
    </w:p>
    <w:sectPr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030F76D3"/>
    <w:multiLevelType w:val="multilevel"/>
    <w:tmpl w:val="839A22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">
    <w:nsid w:val="084269E7"/>
    <w:multiLevelType w:val="multilevel"/>
    <w:tmpl w:val="137826F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48" w:hanging="1440"/>
      </w:pPr>
      <w:rPr>
        <w:rFonts w:hint="default"/>
      </w:rPr>
    </w:lvl>
  </w:abstractNum>
  <w:abstractNum w:abstractNumId="2">
    <w:nsid w:val="0BBD7C72"/>
    <w:multiLevelType w:val="multilevel"/>
    <w:tmpl w:val="DF84545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4">
    <w:nsid w:val="19D401B2"/>
    <w:multiLevelType w:val="multilevel"/>
    <w:tmpl w:val="F87AE1E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3."/>
      <w:lvlJc w:val="left"/>
      <w:pPr>
        <w:ind w:left="1224" w:hanging="504"/>
      </w:pPr>
      <w:rPr>
        <w:rFonts w:ascii="Calibri" w:eastAsia="Calibri" w:hAnsi="Calibri" w:cs="Arial"/>
        <w:b w:val="0"/>
        <w:bCs w:val="0"/>
      </w:rPr>
    </w:lvl>
    <w:lvl w:ilvl="3">
      <w:start w:val="1"/>
      <w:numFmt w:val="decimal"/>
      <w:lvlText w:val="%1.%2.%3.%4."/>
      <w:lvlJc w:val="left"/>
      <w:pPr>
        <w:ind w:left="424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1C9F3778"/>
    <w:multiLevelType w:val="multilevel"/>
    <w:tmpl w:val="6494E73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>
    <w:nsid w:val="22042871"/>
    <w:multiLevelType w:val="multilevel"/>
    <w:tmpl w:val="839A22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>
    <w:nsid w:val="2D240C07"/>
    <w:multiLevelType w:val="hybridMultilevel"/>
    <w:tmpl w:val="11C291B8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F8D0330"/>
    <w:multiLevelType w:val="hybridMultilevel"/>
    <w:tmpl w:val="1668D2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hebrew1"/>
      <w:lvlText w:val="%5."/>
      <w:lvlJc w:val="center"/>
      <w:pPr>
        <w:ind w:left="3240" w:hanging="360"/>
      </w:pPr>
    </w:lvl>
    <w:lvl w:ilvl="5" w:tentative="1">
      <w:start w:val="1"/>
      <w:numFmt w:val="lowerRoman"/>
      <w:lvlText w:val="%6."/>
      <w:lvlJc w:val="right"/>
      <w:pPr>
        <w:ind w:left="3960" w:hanging="180"/>
      </w:pPr>
    </w:lvl>
    <w:lvl w:ilvl="6" w:tentative="1">
      <w:start w:val="1"/>
      <w:numFmt w:val="decimal"/>
      <w:lvlText w:val="%7."/>
      <w:lvlJc w:val="left"/>
      <w:pPr>
        <w:ind w:left="4680" w:hanging="360"/>
      </w:pPr>
    </w:lvl>
    <w:lvl w:ilvl="7" w:tentative="1">
      <w:start w:val="1"/>
      <w:numFmt w:val="lowerLetter"/>
      <w:lvlText w:val="%8."/>
      <w:lvlJc w:val="left"/>
      <w:pPr>
        <w:ind w:left="5400" w:hanging="360"/>
      </w:pPr>
    </w:lvl>
    <w:lvl w:ilvl="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407054B9"/>
    <w:multiLevelType w:val="hybridMultilevel"/>
    <w:tmpl w:val="F46694A6"/>
    <w:lvl w:ilvl="0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0">
    <w:nsid w:val="5A1406E4"/>
    <w:multiLevelType w:val="hybridMultilevel"/>
    <w:tmpl w:val="8B2C87DE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2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13">
    <w:nsid w:val="6548584A"/>
    <w:multiLevelType w:val="multilevel"/>
    <w:tmpl w:val="8B8CDBE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48" w:hanging="1440"/>
      </w:pPr>
      <w:rPr>
        <w:rFonts w:hint="default"/>
      </w:rPr>
    </w:lvl>
  </w:abstractNum>
  <w:abstractNum w:abstractNumId="14">
    <w:nsid w:val="69650A20"/>
    <w:multiLevelType w:val="multilevel"/>
    <w:tmpl w:val="63786E2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5">
    <w:nsid w:val="6F8C1652"/>
    <w:multiLevelType w:val="hybridMultilevel"/>
    <w:tmpl w:val="4676775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42B70D0"/>
    <w:multiLevelType w:val="multilevel"/>
    <w:tmpl w:val="6AD278DC"/>
    <w:lvl w:ilvl="0">
      <w:start w:val="6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50" w:hanging="45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7">
    <w:nsid w:val="74466A79"/>
    <w:multiLevelType w:val="hybridMultilevel"/>
    <w:tmpl w:val="16FAC45A"/>
    <w:lvl w:ilvl="0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3349" w:hanging="360"/>
      </w:pPr>
    </w:lvl>
    <w:lvl w:ilvl="2">
      <w:start w:val="1"/>
      <w:numFmt w:val="lowerRoman"/>
      <w:lvlText w:val="%3."/>
      <w:lvlJc w:val="right"/>
      <w:pPr>
        <w:ind w:left="4069" w:hanging="180"/>
      </w:pPr>
    </w:lvl>
    <w:lvl w:ilvl="3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entative="1">
      <w:start w:val="1"/>
      <w:numFmt w:val="lowerLetter"/>
      <w:lvlText w:val="%5."/>
      <w:lvlJc w:val="left"/>
      <w:pPr>
        <w:ind w:left="5509" w:hanging="360"/>
      </w:pPr>
    </w:lvl>
    <w:lvl w:ilvl="5" w:tentative="1">
      <w:start w:val="1"/>
      <w:numFmt w:val="lowerRoman"/>
      <w:lvlText w:val="%6."/>
      <w:lvlJc w:val="right"/>
      <w:pPr>
        <w:ind w:left="6229" w:hanging="180"/>
      </w:pPr>
    </w:lvl>
    <w:lvl w:ilvl="6" w:tentative="1">
      <w:start w:val="1"/>
      <w:numFmt w:val="decimal"/>
      <w:lvlText w:val="%7."/>
      <w:lvlJc w:val="left"/>
      <w:pPr>
        <w:ind w:left="6949" w:hanging="360"/>
      </w:pPr>
    </w:lvl>
    <w:lvl w:ilvl="7" w:tentative="1">
      <w:start w:val="1"/>
      <w:numFmt w:val="lowerLetter"/>
      <w:lvlText w:val="%8."/>
      <w:lvlJc w:val="left"/>
      <w:pPr>
        <w:ind w:left="7669" w:hanging="360"/>
      </w:pPr>
    </w:lvl>
    <w:lvl w:ilvl="8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8">
    <w:nsid w:val="780E0A88"/>
    <w:multiLevelType w:val="multilevel"/>
    <w:tmpl w:val="25D60DB2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 w:bidi="he-IL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19">
    <w:nsid w:val="7A4C10D4"/>
    <w:multiLevelType w:val="multilevel"/>
    <w:tmpl w:val="A26A31B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0">
    <w:nsid w:val="7BD038E5"/>
    <w:multiLevelType w:val="multilevel"/>
    <w:tmpl w:val="962212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1">
    <w:nsid w:val="7E027149"/>
    <w:multiLevelType w:val="multilevel"/>
    <w:tmpl w:val="A1B8A06E"/>
    <w:lvl w:ilvl="0">
      <w:start w:val="4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011" w:hanging="360"/>
      </w:pPr>
    </w:lvl>
    <w:lvl w:ilvl="2">
      <w:start w:val="1"/>
      <w:numFmt w:val="decimal"/>
      <w:lvlText w:val="%1.%2.%3"/>
      <w:lvlJc w:val="left"/>
      <w:pPr>
        <w:ind w:left="2022" w:hanging="720"/>
      </w:pPr>
    </w:lvl>
    <w:lvl w:ilvl="3">
      <w:start w:val="1"/>
      <w:numFmt w:val="decimal"/>
      <w:lvlText w:val="%1.%2.%3.%4"/>
      <w:lvlJc w:val="left"/>
      <w:pPr>
        <w:ind w:left="2673" w:hanging="720"/>
      </w:pPr>
    </w:lvl>
    <w:lvl w:ilvl="4">
      <w:start w:val="1"/>
      <w:numFmt w:val="decimal"/>
      <w:lvlText w:val="%1.%2.%3.%4.%5"/>
      <w:lvlJc w:val="left"/>
      <w:pPr>
        <w:ind w:left="3684" w:hanging="1080"/>
      </w:pPr>
    </w:lvl>
    <w:lvl w:ilvl="5">
      <w:start w:val="1"/>
      <w:numFmt w:val="decimal"/>
      <w:lvlText w:val="%1.%2.%3.%4.%5.%6"/>
      <w:lvlJc w:val="left"/>
      <w:pPr>
        <w:ind w:left="4335" w:hanging="1080"/>
      </w:pPr>
    </w:lvl>
    <w:lvl w:ilvl="6">
      <w:start w:val="1"/>
      <w:numFmt w:val="decimal"/>
      <w:lvlText w:val="%1.%2.%3.%4.%5.%6.%7"/>
      <w:lvlJc w:val="left"/>
      <w:pPr>
        <w:ind w:left="5346" w:hanging="1440"/>
      </w:pPr>
    </w:lvl>
    <w:lvl w:ilvl="7">
      <w:start w:val="1"/>
      <w:numFmt w:val="decimal"/>
      <w:lvlText w:val="%1.%2.%3.%4.%5.%6.%7.%8"/>
      <w:lvlJc w:val="left"/>
      <w:pPr>
        <w:ind w:left="5997" w:hanging="1440"/>
      </w:pPr>
    </w:lvl>
    <w:lvl w:ilvl="8">
      <w:start w:val="1"/>
      <w:numFmt w:val="decimal"/>
      <w:lvlText w:val="%1.%2.%3.%4.%5.%6.%7.%8.%9"/>
      <w:lvlJc w:val="left"/>
      <w:pPr>
        <w:ind w:left="7008" w:hanging="1800"/>
      </w:pPr>
    </w:lvl>
  </w:abstractNum>
  <w:abstractNum w:abstractNumId="22">
    <w:nsid w:val="7FBD3B2D"/>
    <w:multiLevelType w:val="hybridMultilevel"/>
    <w:tmpl w:val="981029E2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2"/>
  </w:num>
  <w:num w:numId="4">
    <w:abstractNumId w:val="15"/>
  </w:num>
  <w:num w:numId="5">
    <w:abstractNumId w:val="22"/>
  </w:num>
  <w:num w:numId="6">
    <w:abstractNumId w:val="7"/>
  </w:num>
  <w:num w:numId="7">
    <w:abstractNumId w:val="17"/>
  </w:num>
  <w:num w:numId="8">
    <w:abstractNumId w:val="10"/>
  </w:num>
  <w:num w:numId="9">
    <w:abstractNumId w:val="9"/>
  </w:num>
  <w:num w:numId="10">
    <w:abstractNumId w:val="11"/>
  </w:num>
  <w:num w:numId="11">
    <w:abstractNumId w:val="6"/>
  </w:num>
  <w:num w:numId="12">
    <w:abstractNumId w:val="0"/>
  </w:num>
  <w:num w:numId="13">
    <w:abstractNumId w:val="19"/>
  </w:num>
  <w:num w:numId="14">
    <w:abstractNumId w:val="13"/>
  </w:num>
  <w:num w:numId="15">
    <w:abstractNumId w:val="4"/>
  </w:num>
  <w:num w:numId="16">
    <w:abstractNumId w:val="1"/>
  </w:num>
  <w:num w:numId="17">
    <w:abstractNumId w:val="2"/>
  </w:num>
  <w:num w:numId="18">
    <w:abstractNumId w:val="20"/>
  </w:num>
  <w:num w:numId="1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4"/>
  </w:num>
  <w:num w:numId="21">
    <w:abstractNumId w:val="3"/>
  </w:num>
  <w:num w:numId="22">
    <w:abstractNumId w:val="18"/>
  </w:num>
  <w:num w:numId="23">
    <w:abstractNumId w:val="5"/>
  </w:num>
  <w:num w:numId="24">
    <w:abstractNumId w:val="21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9BE"/>
    <w:rsid w:val="00024D32"/>
    <w:rsid w:val="00045802"/>
    <w:rsid w:val="00045DE8"/>
    <w:rsid w:val="00072020"/>
    <w:rsid w:val="00083C69"/>
    <w:rsid w:val="000C25A6"/>
    <w:rsid w:val="000C4534"/>
    <w:rsid w:val="00114805"/>
    <w:rsid w:val="00135BFA"/>
    <w:rsid w:val="00181401"/>
    <w:rsid w:val="00193179"/>
    <w:rsid w:val="001973D8"/>
    <w:rsid w:val="001E3B1F"/>
    <w:rsid w:val="001F1989"/>
    <w:rsid w:val="0021033A"/>
    <w:rsid w:val="0021547A"/>
    <w:rsid w:val="0028152E"/>
    <w:rsid w:val="002869BE"/>
    <w:rsid w:val="00334165"/>
    <w:rsid w:val="003529DC"/>
    <w:rsid w:val="00363335"/>
    <w:rsid w:val="00383051"/>
    <w:rsid w:val="00386740"/>
    <w:rsid w:val="003D3BE9"/>
    <w:rsid w:val="003E0153"/>
    <w:rsid w:val="003F43D6"/>
    <w:rsid w:val="003F77B3"/>
    <w:rsid w:val="00414EFD"/>
    <w:rsid w:val="004211F3"/>
    <w:rsid w:val="004503B0"/>
    <w:rsid w:val="00453B72"/>
    <w:rsid w:val="004634AD"/>
    <w:rsid w:val="00472C25"/>
    <w:rsid w:val="004C7638"/>
    <w:rsid w:val="004D6D40"/>
    <w:rsid w:val="004E5710"/>
    <w:rsid w:val="004F0938"/>
    <w:rsid w:val="004F0B1D"/>
    <w:rsid w:val="0050389D"/>
    <w:rsid w:val="005113FA"/>
    <w:rsid w:val="005516A9"/>
    <w:rsid w:val="00562EBE"/>
    <w:rsid w:val="00577767"/>
    <w:rsid w:val="00583060"/>
    <w:rsid w:val="005A145C"/>
    <w:rsid w:val="005B73CE"/>
    <w:rsid w:val="005B79A9"/>
    <w:rsid w:val="005E0EAC"/>
    <w:rsid w:val="005F002E"/>
    <w:rsid w:val="00631410"/>
    <w:rsid w:val="006748BC"/>
    <w:rsid w:val="006917C7"/>
    <w:rsid w:val="006A5EDE"/>
    <w:rsid w:val="00704517"/>
    <w:rsid w:val="00711CEF"/>
    <w:rsid w:val="00712E25"/>
    <w:rsid w:val="007357FC"/>
    <w:rsid w:val="00762179"/>
    <w:rsid w:val="00763E25"/>
    <w:rsid w:val="00782EB5"/>
    <w:rsid w:val="007B1C3B"/>
    <w:rsid w:val="007B6DCB"/>
    <w:rsid w:val="007B786B"/>
    <w:rsid w:val="007B7D85"/>
    <w:rsid w:val="007D26FB"/>
    <w:rsid w:val="00800E2F"/>
    <w:rsid w:val="00803A3C"/>
    <w:rsid w:val="0082646C"/>
    <w:rsid w:val="008277B1"/>
    <w:rsid w:val="00846543"/>
    <w:rsid w:val="00856137"/>
    <w:rsid w:val="00862595"/>
    <w:rsid w:val="0086355C"/>
    <w:rsid w:val="00867626"/>
    <w:rsid w:val="008C2258"/>
    <w:rsid w:val="008D2AE5"/>
    <w:rsid w:val="008D6B16"/>
    <w:rsid w:val="009707BC"/>
    <w:rsid w:val="00981D82"/>
    <w:rsid w:val="00996FF1"/>
    <w:rsid w:val="009A2AA8"/>
    <w:rsid w:val="009A750E"/>
    <w:rsid w:val="009A7D95"/>
    <w:rsid w:val="00A002D6"/>
    <w:rsid w:val="00A0033D"/>
    <w:rsid w:val="00A17F71"/>
    <w:rsid w:val="00A27340"/>
    <w:rsid w:val="00A52FF3"/>
    <w:rsid w:val="00A62F84"/>
    <w:rsid w:val="00A969C9"/>
    <w:rsid w:val="00B02E26"/>
    <w:rsid w:val="00B11BCC"/>
    <w:rsid w:val="00B11FEF"/>
    <w:rsid w:val="00B23952"/>
    <w:rsid w:val="00B4386A"/>
    <w:rsid w:val="00B7692F"/>
    <w:rsid w:val="00B80CF5"/>
    <w:rsid w:val="00B83C67"/>
    <w:rsid w:val="00BA34CF"/>
    <w:rsid w:val="00BB2445"/>
    <w:rsid w:val="00BB2DF6"/>
    <w:rsid w:val="00BB3F9D"/>
    <w:rsid w:val="00BB5BFB"/>
    <w:rsid w:val="00BD5AFD"/>
    <w:rsid w:val="00BF35BD"/>
    <w:rsid w:val="00C22063"/>
    <w:rsid w:val="00C42BC0"/>
    <w:rsid w:val="00C437FC"/>
    <w:rsid w:val="00C95B3C"/>
    <w:rsid w:val="00CC2DC8"/>
    <w:rsid w:val="00CC3810"/>
    <w:rsid w:val="00CE595F"/>
    <w:rsid w:val="00D00ED0"/>
    <w:rsid w:val="00D16663"/>
    <w:rsid w:val="00D23784"/>
    <w:rsid w:val="00D25DE6"/>
    <w:rsid w:val="00D42B82"/>
    <w:rsid w:val="00D4387B"/>
    <w:rsid w:val="00D43EAC"/>
    <w:rsid w:val="00D65D15"/>
    <w:rsid w:val="00D73EA4"/>
    <w:rsid w:val="00D921B7"/>
    <w:rsid w:val="00DC2E81"/>
    <w:rsid w:val="00DC4B30"/>
    <w:rsid w:val="00DE2565"/>
    <w:rsid w:val="00E04F17"/>
    <w:rsid w:val="00E54987"/>
    <w:rsid w:val="00E7465B"/>
    <w:rsid w:val="00E97A6A"/>
    <w:rsid w:val="00EC538B"/>
    <w:rsid w:val="00EF6673"/>
    <w:rsid w:val="00F70FD5"/>
    <w:rsid w:val="00F87E44"/>
    <w:rsid w:val="00F92255"/>
    <w:rsid w:val="00FA439F"/>
    <w:rsid w:val="00FA43E7"/>
    <w:rsid w:val="00FB35DE"/>
    <w:rsid w:val="00FB545C"/>
    <w:rsid w:val="00FB6105"/>
    <w:rsid w:val="00FF1E7C"/>
    <w:rsid w:val="00FF33BC"/>
  </w:rsids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39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4"/>
  </w:docVars>
  <m:mathPr>
    <m:mathFont m:val="Cambria Math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5:chartTrackingRefBased/>
  <w15:docId w15:val="{23428AD8-B906-4B89-976F-5E49C84828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Heading1">
    <w:name w:val="heading 1"/>
    <w:aliases w:val=" Char Char,3,Ctrl+1,DSG,H1,H2,H2 Char,H2 Char Char,H2 Char Char תו Char Char Char Char Char,Header 1,Heading 10,Heading 1MA,Heading 1Y1,Heading1,I,II+,Main Para,SystemLevel,X.1,Y1,b1,h1,head1,normal,טנדו 2 ללא,כותרת 1 תו תו,כותרת הדף,רמה 1,רמה 3"/>
    <w:basedOn w:val="Normal"/>
    <w:next w:val="Normal"/>
    <w:link w:val="15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Normal"/>
    <w:rsid w:val="00A002D6"/>
    <w:pPr>
      <w:numPr>
        <w:numId w:val="2"/>
      </w:numPr>
      <w:tabs>
        <w:tab w:val="clear" w:pos="360"/>
        <w:tab w:val="num" w:pos="1191"/>
      </w:tabs>
      <w:spacing w:before="240" w:after="0" w:line="360" w:lineRule="auto"/>
      <w:ind w:left="1191" w:hanging="397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Normal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ListParagraph">
    <w:name w:val="List Paragraph"/>
    <w:aliases w:val="Bullet List,FooterText,LP1,LP11,LP111,LP12,LP121,LP13,LP14,LP15,List Paragraph_0,List Paragraph_01,List Paragraph_1,Paragraphe de liste1,lp1,numbered,x.x.x.x,מכרזים - טקסט סעיפים,מפרט פירוט סעיפים,נספח 2 מתוקן,פיסקת bullets,פיסקת רשימה11"/>
    <w:basedOn w:val="Normal"/>
    <w:link w:val="a1"/>
    <w:uiPriority w:val="34"/>
    <w:qFormat/>
    <w:rsid w:val="00FB545C"/>
    <w:pPr>
      <w:ind w:left="720"/>
    </w:pPr>
  </w:style>
  <w:style w:type="paragraph" w:customStyle="1" w:styleId="DocTitle">
    <w:name w:val="Doc Title"/>
    <w:basedOn w:val="Normal"/>
    <w:next w:val="Normal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Normal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Normal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Header">
    <w:name w:val="header"/>
    <w:aliases w:val="1 תו,1 תו תו,Header תו תו תו,Header תו תו תו תו,כותרת עליונה תו תו,כותרת ראשית"/>
    <w:basedOn w:val="Normal"/>
    <w:link w:val="a0"/>
    <w:uiPriority w:val="99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0">
    <w:name w:val="כותרת עליונה תו"/>
    <w:aliases w:val="1 תו תו תו,1 תו תו1,Header תו תו תו תו תו,Header תו תו תו תו1,כותרת עליונה תו תו תו,כותרת ראשית תו"/>
    <w:link w:val="Header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1">
    <w:name w:val="פיסקת רשימה תו"/>
    <w:aliases w:val="Bullet List תו,FooterText תו,LP1 תו,LP11 תו,LP111 תו,LP12 תו,LP121 תו,LP13 תו,LP14 תו,LP15 תו,List Paragraph_0 תו,Paragraphe de liste1 תו,lp1 תו,numbered תו,מכרזים - טקסט סעיפים תו,נספח 2 מתוקן תו,פיסקת bullets תו,פיסקת רשימה11 תו"/>
    <w:link w:val="ListParagraph"/>
    <w:uiPriority w:val="34"/>
    <w:rsid w:val="00B7692F"/>
    <w:rPr>
      <w:sz w:val="22"/>
      <w:szCs w:val="22"/>
    </w:rPr>
  </w:style>
  <w:style w:type="character" w:customStyle="1" w:styleId="15">
    <w:name w:val="כותרת 1 תו"/>
    <w:aliases w:val=" Char Char תו,3 תו,Ctrl+1 תו,DSG תו,H1 תו,H2 Char Char תו,H2 Char Char תו Char Char Char Char Char תו,H2 Char תו,H2 תו,Header 1 תו,Heading 10 תו,Heading 1MA תו,Heading 1Y1 תו,Heading1 תו,I תו,II+ תו,Main Para תו,SystemLevel תו,X.1 תו,Y1 תו"/>
    <w:link w:val="Heading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BodyText">
    <w:name w:val="Body Text"/>
    <w:basedOn w:val="Normal"/>
    <w:link w:val="a2"/>
    <w:qFormat/>
    <w:rsid w:val="00803A3C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2">
    <w:name w:val="גוף טקסט תו"/>
    <w:link w:val="BodyText"/>
    <w:rsid w:val="00803A3C"/>
    <w:rPr>
      <w:rFonts w:ascii="Times New Roman" w:eastAsia="Times New Roman" w:hAnsi="Times New Roman" w:cs="David"/>
      <w:szCs w:val="28"/>
      <w:lang w:eastAsia="he-IL"/>
    </w:rPr>
  </w:style>
  <w:style w:type="paragraph" w:styleId="Footer">
    <w:name w:val="footer"/>
    <w:basedOn w:val="Normal"/>
    <w:link w:val="a3"/>
    <w:uiPriority w:val="99"/>
    <w:unhideWhenUsed/>
    <w:rsid w:val="007B786B"/>
    <w:pPr>
      <w:tabs>
        <w:tab w:val="center" w:pos="4153"/>
        <w:tab w:val="right" w:pos="8306"/>
      </w:tabs>
    </w:pPr>
  </w:style>
  <w:style w:type="character" w:customStyle="1" w:styleId="a3">
    <w:name w:val="כותרת תחתונה תו"/>
    <w:basedOn w:val="DefaultParagraphFont"/>
    <w:link w:val="Footer"/>
    <w:uiPriority w:val="99"/>
    <w:rsid w:val="007B786B"/>
    <w:rPr>
      <w:sz w:val="22"/>
      <w:szCs w:val="22"/>
    </w:rPr>
  </w:style>
  <w:style w:type="paragraph" w:customStyle="1" w:styleId="Normal1">
    <w:name w:val="Normal1"/>
    <w:basedOn w:val="Normal"/>
    <w:link w:val="Normal10"/>
    <w:rsid w:val="00D4387B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D4387B"/>
    <w:rPr>
      <w:rFonts w:ascii="Times New Roman" w:eastAsia="Times New Roman" w:hAnsi="Times New Roman" w:cs="David"/>
      <w:sz w:val="22"/>
      <w:szCs w:val="24"/>
      <w:lang w:eastAsia="he-IL"/>
    </w:rPr>
  </w:style>
  <w:style w:type="character" w:styleId="CommentReference">
    <w:name w:val="annotation reference"/>
    <w:basedOn w:val="DefaultParagraphFont"/>
    <w:uiPriority w:val="99"/>
    <w:semiHidden/>
    <w:unhideWhenUsed/>
    <w:rsid w:val="00D43EAC"/>
    <w:rPr>
      <w:sz w:val="16"/>
      <w:szCs w:val="16"/>
    </w:rPr>
  </w:style>
  <w:style w:type="paragraph" w:styleId="CommentText">
    <w:name w:val="annotation text"/>
    <w:basedOn w:val="Normal"/>
    <w:link w:val="a4"/>
    <w:uiPriority w:val="99"/>
    <w:semiHidden/>
    <w:unhideWhenUsed/>
    <w:rsid w:val="00D43EAC"/>
    <w:pPr>
      <w:spacing w:line="240" w:lineRule="auto"/>
    </w:pPr>
    <w:rPr>
      <w:sz w:val="20"/>
      <w:szCs w:val="20"/>
    </w:rPr>
  </w:style>
  <w:style w:type="character" w:customStyle="1" w:styleId="a4">
    <w:name w:val="טקסט הערה תו"/>
    <w:basedOn w:val="DefaultParagraphFont"/>
    <w:link w:val="CommentText"/>
    <w:uiPriority w:val="99"/>
    <w:semiHidden/>
    <w:rsid w:val="00D43EAC"/>
  </w:style>
  <w:style w:type="paragraph" w:styleId="CommentSubject">
    <w:name w:val="annotation subject"/>
    <w:basedOn w:val="CommentText"/>
    <w:next w:val="CommentText"/>
    <w:link w:val="a5"/>
    <w:uiPriority w:val="99"/>
    <w:semiHidden/>
    <w:unhideWhenUsed/>
    <w:rsid w:val="00D43EAC"/>
    <w:rPr>
      <w:b/>
      <w:bCs/>
    </w:rPr>
  </w:style>
  <w:style w:type="character" w:customStyle="1" w:styleId="a5">
    <w:name w:val="נושא הערה תו"/>
    <w:basedOn w:val="a4"/>
    <w:link w:val="CommentSubject"/>
    <w:uiPriority w:val="99"/>
    <w:semiHidden/>
    <w:rsid w:val="00D43EAC"/>
    <w:rPr>
      <w:b/>
      <w:bCs/>
    </w:rPr>
  </w:style>
  <w:style w:type="paragraph" w:styleId="BalloonText">
    <w:name w:val="Balloon Text"/>
    <w:basedOn w:val="Normal"/>
    <w:link w:val="a6"/>
    <w:uiPriority w:val="99"/>
    <w:semiHidden/>
    <w:unhideWhenUsed/>
    <w:rsid w:val="00D43EAC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6">
    <w:name w:val="טקסט בלונים תו"/>
    <w:basedOn w:val="DefaultParagraphFont"/>
    <w:link w:val="BalloonText"/>
    <w:uiPriority w:val="99"/>
    <w:semiHidden/>
    <w:rsid w:val="00D43EAC"/>
    <w:rPr>
      <w:rFonts w:ascii="Tahoma" w:hAnsi="Tahoma" w:cs="Tahoma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704517"/>
    <w:rPr>
      <w:color w:val="954F72" w:themeColor="followed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D73EA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numbering" Target="numbering.xml" /><Relationship Id="rId11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7" Type="http://schemas.openxmlformats.org/officeDocument/2006/relationships/hyperlink" Target="#" TargetMode="External" /><Relationship Id="rId8" Type="http://schemas.openxmlformats.org/officeDocument/2006/relationships/hyperlink" Target="https://www.gov.il/he/Departments/publications/Call_for_bids/tender-88-23" TargetMode="External" /><Relationship Id="rId9" Type="http://schemas.openxmlformats.org/officeDocument/2006/relationships/theme" Target="theme/theme1.xml" /> 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395</Words>
  <Characters>1976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בעברית מכרז פומבי 35.16</vt:lpstr>
    </vt:vector>
  </TitlesOfParts>
  <Company>-</Company>
  <LinksUpToDate>false</LinksUpToDate>
  <CharactersWithSpaces>2367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-</dc:title>
  <dc:creator>-</dc:creator>
  <dc:description>-</dc:description>
  <cp:lastModifiedBy>-</cp:lastModifiedBy>
  <cp:revision>0</cp:revision>
  <dcterms:created xsi:type="dcterms:W3CDTF">2023-11-14T06:35:00Z</dcterms:created>
  <dcterms:modified xsi:type="dcterms:W3CDTF">2023-11-14T06:35:00Z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ctmFieldsUpdated">
    <vt:bool>true</vt:bool>
  </property>
</Properties>
</file>